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DE7E" w14:textId="77777777" w:rsidR="001F4E7B" w:rsidRPr="001F4E7B" w:rsidRDefault="001F4E7B" w:rsidP="001F4E7B">
      <w:pPr>
        <w:jc w:val="both"/>
        <w:rPr>
          <w:rFonts w:ascii="Arial" w:hAnsi="Arial" w:cs="Arial"/>
          <w:sz w:val="24"/>
          <w:szCs w:val="24"/>
        </w:rPr>
      </w:pPr>
      <w:r w:rsidRPr="001F4E7B">
        <w:rPr>
          <w:rFonts w:ascii="Arial" w:hAnsi="Arial" w:cs="Arial"/>
          <w:sz w:val="24"/>
          <w:szCs w:val="24"/>
        </w:rPr>
        <w:t>Concluye Congreso comparecencias de funcionarios</w:t>
      </w:r>
    </w:p>
    <w:p w14:paraId="6A203939" w14:textId="77777777" w:rsidR="001F4E7B" w:rsidRPr="001F4E7B" w:rsidRDefault="001F4E7B" w:rsidP="001F4E7B">
      <w:pPr>
        <w:jc w:val="both"/>
        <w:rPr>
          <w:rFonts w:ascii="Arial" w:hAnsi="Arial" w:cs="Arial"/>
          <w:sz w:val="24"/>
          <w:szCs w:val="24"/>
        </w:rPr>
      </w:pPr>
    </w:p>
    <w:p w14:paraId="48342713" w14:textId="1893E3B8" w:rsidR="001F4E7B" w:rsidRPr="001F4E7B" w:rsidRDefault="001F4E7B" w:rsidP="001F4E7B">
      <w:pPr>
        <w:jc w:val="both"/>
        <w:rPr>
          <w:rFonts w:ascii="Arial" w:hAnsi="Arial" w:cs="Arial"/>
          <w:sz w:val="24"/>
          <w:szCs w:val="24"/>
        </w:rPr>
      </w:pPr>
      <w:r w:rsidRPr="001F4E7B">
        <w:rPr>
          <w:rFonts w:ascii="Arial" w:hAnsi="Arial" w:cs="Arial"/>
          <w:sz w:val="24"/>
          <w:szCs w:val="24"/>
        </w:rPr>
        <w:t>• “</w:t>
      </w:r>
      <w:r w:rsidRPr="001F4E7B">
        <w:rPr>
          <w:rFonts w:ascii="Arial" w:hAnsi="Arial" w:cs="Arial"/>
          <w:sz w:val="24"/>
          <w:szCs w:val="24"/>
        </w:rPr>
        <w:t xml:space="preserve">Nayarit ha mostrado avances significativos en diversos rubros”: diputado Salvador Castañeda Rangel </w:t>
      </w:r>
    </w:p>
    <w:p w14:paraId="13CBEE87" w14:textId="467A7924" w:rsidR="001F4E7B" w:rsidRPr="001F4E7B" w:rsidRDefault="001F4E7B" w:rsidP="001F4E7B">
      <w:pPr>
        <w:jc w:val="both"/>
        <w:rPr>
          <w:rFonts w:ascii="Arial" w:hAnsi="Arial" w:cs="Arial"/>
          <w:sz w:val="24"/>
          <w:szCs w:val="24"/>
        </w:rPr>
      </w:pPr>
      <w:r w:rsidRPr="001F4E7B">
        <w:rPr>
          <w:rFonts w:ascii="Arial" w:hAnsi="Arial" w:cs="Arial"/>
          <w:sz w:val="24"/>
          <w:szCs w:val="24"/>
        </w:rPr>
        <w:t>•Destacan avances alcanzados en turismo y desarrollo económico</w:t>
      </w:r>
    </w:p>
    <w:p w14:paraId="118A76BB" w14:textId="77777777" w:rsidR="001F4E7B" w:rsidRPr="001F4E7B" w:rsidRDefault="001F4E7B" w:rsidP="001F4E7B">
      <w:pPr>
        <w:jc w:val="both"/>
        <w:rPr>
          <w:rFonts w:ascii="Arial" w:hAnsi="Arial" w:cs="Arial"/>
          <w:sz w:val="24"/>
          <w:szCs w:val="24"/>
        </w:rPr>
      </w:pPr>
    </w:p>
    <w:p w14:paraId="07F99491" w14:textId="77777777" w:rsidR="001F4E7B" w:rsidRPr="001F4E7B" w:rsidRDefault="001F4E7B" w:rsidP="001F4E7B">
      <w:pPr>
        <w:jc w:val="both"/>
        <w:rPr>
          <w:rFonts w:ascii="Arial" w:hAnsi="Arial" w:cs="Arial"/>
          <w:sz w:val="24"/>
          <w:szCs w:val="24"/>
        </w:rPr>
      </w:pPr>
      <w:r w:rsidRPr="001F4E7B">
        <w:rPr>
          <w:rFonts w:ascii="Arial" w:hAnsi="Arial" w:cs="Arial"/>
          <w:sz w:val="24"/>
          <w:szCs w:val="24"/>
        </w:rPr>
        <w:t>Tepic, 03 de octubre de 2025.- Con la presencia del secretario de Turismo, Juan Enrique Suárez del Real Tostado y el secretario de Economía, César Octavio Lara Fonseca, el Congreso del Estado en su Trigésima Cuarta Legislatura concluyó con las comparecencias de los funcionarios del gobierno estatal, tal como lo señala el artículo 42 de la Constitución local.</w:t>
      </w:r>
    </w:p>
    <w:p w14:paraId="0CC52DBC" w14:textId="77777777" w:rsidR="001F4E7B" w:rsidRPr="001F4E7B" w:rsidRDefault="001F4E7B" w:rsidP="001F4E7B">
      <w:pPr>
        <w:jc w:val="both"/>
        <w:rPr>
          <w:rFonts w:ascii="Arial" w:hAnsi="Arial" w:cs="Arial"/>
          <w:sz w:val="24"/>
          <w:szCs w:val="24"/>
        </w:rPr>
      </w:pPr>
      <w:r w:rsidRPr="001F4E7B">
        <w:rPr>
          <w:rFonts w:ascii="Arial" w:hAnsi="Arial" w:cs="Arial"/>
          <w:sz w:val="24"/>
          <w:szCs w:val="24"/>
        </w:rPr>
        <w:t>Derivado del análisis del Cuarto Informe de Gobierno, el secretario de Turismo, Juan Enrique Suárez del Real Tostado, reveló que Nayarit logró 5 mil 500 millones de dólares en inversión extranjera directa, consolidándose como líder nacional en turismo. Destacó la mejora en la conectividad aérea, el reconocimiento próximo de la ONU Turismo y la instalación de 19 Consejos Municipales para impulsar políticas turísticas en los 20 municipios.</w:t>
      </w:r>
    </w:p>
    <w:p w14:paraId="03783B79" w14:textId="632E9E7A" w:rsidR="001F4E7B" w:rsidRPr="001F4E7B" w:rsidRDefault="001F4E7B" w:rsidP="001F4E7B">
      <w:pPr>
        <w:jc w:val="both"/>
        <w:rPr>
          <w:rFonts w:ascii="Arial" w:hAnsi="Arial" w:cs="Arial"/>
          <w:sz w:val="24"/>
          <w:szCs w:val="24"/>
        </w:rPr>
      </w:pPr>
      <w:r w:rsidRPr="001F4E7B">
        <w:rPr>
          <w:rFonts w:ascii="Arial" w:hAnsi="Arial" w:cs="Arial"/>
          <w:sz w:val="24"/>
          <w:szCs w:val="24"/>
        </w:rPr>
        <w:t>Al comparecer el secretario de Economía,</w:t>
      </w:r>
      <w:r w:rsidR="00E83A7D">
        <w:rPr>
          <w:rFonts w:ascii="Arial" w:hAnsi="Arial" w:cs="Arial"/>
          <w:sz w:val="24"/>
          <w:szCs w:val="24"/>
        </w:rPr>
        <w:t xml:space="preserve"> </w:t>
      </w:r>
      <w:r w:rsidRPr="001F4E7B">
        <w:rPr>
          <w:rFonts w:ascii="Arial" w:hAnsi="Arial" w:cs="Arial"/>
          <w:sz w:val="24"/>
          <w:szCs w:val="24"/>
        </w:rPr>
        <w:t>Octavio Lara Fonseca, destacó un aumento del 19 por ciento en exportaciones, primer lugar en inversión turística extranjera y segundo en crecimiento industrial. Se impulsó “Nayarit Produce” para formalizar empresas locales, otorgaron más de 33 millones en créditos, apoyaron a productores y promovieron el café y empresas tecnológicas, además de crear “puntos seguros” para compras en línea.</w:t>
      </w:r>
    </w:p>
    <w:p w14:paraId="368E50F2" w14:textId="77777777" w:rsidR="001F4E7B" w:rsidRPr="001F4E7B" w:rsidRDefault="001F4E7B" w:rsidP="001F4E7B">
      <w:pPr>
        <w:jc w:val="both"/>
        <w:rPr>
          <w:rFonts w:ascii="Arial" w:hAnsi="Arial" w:cs="Arial"/>
          <w:sz w:val="24"/>
          <w:szCs w:val="24"/>
        </w:rPr>
      </w:pPr>
      <w:r w:rsidRPr="001F4E7B">
        <w:rPr>
          <w:rFonts w:ascii="Arial" w:hAnsi="Arial" w:cs="Arial"/>
          <w:sz w:val="24"/>
          <w:szCs w:val="24"/>
        </w:rPr>
        <w:t>Los diputados destacaron al turismo como clave para el desarrollo estatal, reconocieron avances en inversiones, ecoturismo e inclusión social en comunidades indígenas, pero señalaron retos como el bajo desarrollo en San Blas y la necesidad de fortalecer los Pueblos Mágicos mediante mayor coordinación con los municipios.</w:t>
      </w:r>
    </w:p>
    <w:p w14:paraId="0CC43267" w14:textId="77777777" w:rsidR="001F4E7B" w:rsidRPr="001F4E7B" w:rsidRDefault="001F4E7B" w:rsidP="001F4E7B">
      <w:pPr>
        <w:jc w:val="both"/>
        <w:rPr>
          <w:rFonts w:ascii="Arial" w:hAnsi="Arial" w:cs="Arial"/>
          <w:sz w:val="24"/>
          <w:szCs w:val="24"/>
        </w:rPr>
      </w:pPr>
      <w:r w:rsidRPr="001F4E7B">
        <w:rPr>
          <w:rFonts w:ascii="Arial" w:hAnsi="Arial" w:cs="Arial"/>
          <w:sz w:val="24"/>
          <w:szCs w:val="24"/>
        </w:rPr>
        <w:t>Además, se abordaron temas económicos clave en Nayarit, destacando la necesidad de fomentar el empleo formal mediante incentivos fiscales y políticas públicas, así como apoyar a emprendedores. También se enfatizó un desarrollo inclusivo que garantice acceso libre a playas, inclusión laboral para personas con discapacidad y atención a comunidades indígenas, promoviendo un enfoque integral que combine turismo, desarrollo social y apoyo productivo para un crecimiento sostenible.</w:t>
      </w:r>
    </w:p>
    <w:p w14:paraId="5DCE4EC4" w14:textId="574A9616" w:rsidR="001F4E7B" w:rsidRPr="001F4E7B" w:rsidRDefault="001F4E7B" w:rsidP="001F4E7B">
      <w:pPr>
        <w:jc w:val="both"/>
        <w:rPr>
          <w:rFonts w:ascii="Arial" w:hAnsi="Arial" w:cs="Arial"/>
          <w:sz w:val="24"/>
          <w:szCs w:val="24"/>
        </w:rPr>
      </w:pPr>
      <w:r w:rsidRPr="001F4E7B">
        <w:rPr>
          <w:rFonts w:ascii="Arial" w:hAnsi="Arial" w:cs="Arial"/>
          <w:sz w:val="24"/>
          <w:szCs w:val="24"/>
        </w:rPr>
        <w:t>En su oportunidad, el presidente de la Comisión de Gobierno, diputado Salvador Castañeda Rangel, reconoció los avances de la administración que encabeza el gobernador, el doctor Miguel Ángel Navarro, “Nayarit ha mostrado avances significativos en diversos rubros; infraestructura, gestión de recursos, manejo de la deuda que tiene Nayarit, la inversión directa,</w:t>
      </w:r>
      <w:r w:rsidR="005D374D">
        <w:rPr>
          <w:rFonts w:ascii="Arial" w:hAnsi="Arial" w:cs="Arial"/>
          <w:sz w:val="24"/>
          <w:szCs w:val="24"/>
        </w:rPr>
        <w:t xml:space="preserve"> </w:t>
      </w:r>
      <w:r w:rsidRPr="001F4E7B">
        <w:rPr>
          <w:rFonts w:ascii="Arial" w:hAnsi="Arial" w:cs="Arial"/>
          <w:sz w:val="24"/>
          <w:szCs w:val="24"/>
        </w:rPr>
        <w:t>eficiencia</w:t>
      </w:r>
      <w:r w:rsidR="005D374D">
        <w:rPr>
          <w:rFonts w:ascii="Arial" w:hAnsi="Arial" w:cs="Arial"/>
          <w:sz w:val="24"/>
          <w:szCs w:val="24"/>
        </w:rPr>
        <w:t xml:space="preserve"> </w:t>
      </w:r>
      <w:r w:rsidRPr="001F4E7B">
        <w:rPr>
          <w:rFonts w:ascii="Arial" w:hAnsi="Arial" w:cs="Arial"/>
          <w:sz w:val="24"/>
          <w:szCs w:val="24"/>
        </w:rPr>
        <w:t xml:space="preserve">recaudatoria, profesionalización de servidores públicos, la mejora continua y el gobierno digital, seguridad  pública, producción y productividad, y en general en la consolidación de instituciones más eficaces que dan rumbo y certeza al desarrollo de nuestro estado”, reiteró el compromiso del Poder Legislativo para apoyar el desarrollo del estado. </w:t>
      </w:r>
    </w:p>
    <w:p w14:paraId="4669EC01" w14:textId="4EB09BA1" w:rsidR="001C21C8" w:rsidRPr="001F4E7B" w:rsidRDefault="001F4E7B" w:rsidP="001F4E7B">
      <w:pPr>
        <w:jc w:val="both"/>
      </w:pPr>
      <w:r w:rsidRPr="001F4E7B">
        <w:rPr>
          <w:rFonts w:ascii="Arial" w:hAnsi="Arial" w:cs="Arial"/>
          <w:sz w:val="24"/>
          <w:szCs w:val="24"/>
        </w:rPr>
        <w:lastRenderedPageBreak/>
        <w:t>Con esta comparecencia de los titulares de la secretaría de Turismo y Economía, la Trigésima Cuarta Legislatura concluyó con la glosa del Cuarto Informe de Gobierno.</w:t>
      </w:r>
    </w:p>
    <w:sectPr w:rsidR="001C21C8" w:rsidRPr="001F4E7B" w:rsidSect="001F4E7B">
      <w:headerReference w:type="default" r:id="rId6"/>
      <w:pgSz w:w="12240" w:h="15840"/>
      <w:pgMar w:top="851"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A37A" w14:textId="77777777" w:rsidR="005410A1" w:rsidRDefault="005410A1" w:rsidP="00E16AA8">
      <w:pPr>
        <w:spacing w:after="0" w:line="240" w:lineRule="auto"/>
      </w:pPr>
      <w:r>
        <w:separator/>
      </w:r>
    </w:p>
  </w:endnote>
  <w:endnote w:type="continuationSeparator" w:id="0">
    <w:p w14:paraId="2BC88072" w14:textId="77777777" w:rsidR="005410A1" w:rsidRDefault="005410A1" w:rsidP="00E1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6220" w14:textId="77777777" w:rsidR="005410A1" w:rsidRDefault="005410A1" w:rsidP="00E16AA8">
      <w:pPr>
        <w:spacing w:after="0" w:line="240" w:lineRule="auto"/>
      </w:pPr>
      <w:r>
        <w:separator/>
      </w:r>
    </w:p>
  </w:footnote>
  <w:footnote w:type="continuationSeparator" w:id="0">
    <w:p w14:paraId="603FDAA1" w14:textId="77777777" w:rsidR="005410A1" w:rsidRDefault="005410A1" w:rsidP="00E1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D98F" w14:textId="6AF8D185" w:rsidR="00E16AA8" w:rsidRPr="00E16AA8" w:rsidRDefault="00E16AA8" w:rsidP="00E16AA8">
    <w:pPr>
      <w:pStyle w:val="Encabezado"/>
      <w:jc w:val="right"/>
      <w:rPr>
        <w:b/>
        <w:bCs/>
        <w:sz w:val="16"/>
        <w:szCs w:val="16"/>
        <w:lang w:val="es-ES"/>
      </w:rPr>
    </w:pPr>
    <w:r w:rsidRPr="00E16AA8">
      <w:rPr>
        <w:b/>
        <w:bCs/>
        <w:sz w:val="16"/>
        <w:szCs w:val="16"/>
        <w:lang w:val="es-ES"/>
      </w:rPr>
      <w:t>Comunicado N° 141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76"/>
    <w:rsid w:val="001C21C8"/>
    <w:rsid w:val="001F4E7B"/>
    <w:rsid w:val="003037D1"/>
    <w:rsid w:val="003A4C32"/>
    <w:rsid w:val="005410A1"/>
    <w:rsid w:val="005D374D"/>
    <w:rsid w:val="00751169"/>
    <w:rsid w:val="00A20876"/>
    <w:rsid w:val="00B7681F"/>
    <w:rsid w:val="00E16AA8"/>
    <w:rsid w:val="00E71E79"/>
    <w:rsid w:val="00E83A7D"/>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32D"/>
  <w15:chartTrackingRefBased/>
  <w15:docId w15:val="{8F6C15FE-BF9B-4172-9834-9307286E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0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0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08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08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08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08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08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08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08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08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08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08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08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08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08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08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08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0876"/>
    <w:rPr>
      <w:rFonts w:eastAsiaTheme="majorEastAsia" w:cstheme="majorBidi"/>
      <w:color w:val="272727" w:themeColor="text1" w:themeTint="D8"/>
    </w:rPr>
  </w:style>
  <w:style w:type="paragraph" w:styleId="Ttulo">
    <w:name w:val="Title"/>
    <w:basedOn w:val="Normal"/>
    <w:next w:val="Normal"/>
    <w:link w:val="TtuloCar"/>
    <w:uiPriority w:val="10"/>
    <w:qFormat/>
    <w:rsid w:val="00A20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08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08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08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0876"/>
    <w:pPr>
      <w:spacing w:before="160"/>
      <w:jc w:val="center"/>
    </w:pPr>
    <w:rPr>
      <w:i/>
      <w:iCs/>
      <w:color w:val="404040" w:themeColor="text1" w:themeTint="BF"/>
    </w:rPr>
  </w:style>
  <w:style w:type="character" w:customStyle="1" w:styleId="CitaCar">
    <w:name w:val="Cita Car"/>
    <w:basedOn w:val="Fuentedeprrafopredeter"/>
    <w:link w:val="Cita"/>
    <w:uiPriority w:val="29"/>
    <w:rsid w:val="00A20876"/>
    <w:rPr>
      <w:i/>
      <w:iCs/>
      <w:color w:val="404040" w:themeColor="text1" w:themeTint="BF"/>
    </w:rPr>
  </w:style>
  <w:style w:type="paragraph" w:styleId="Prrafodelista">
    <w:name w:val="List Paragraph"/>
    <w:basedOn w:val="Normal"/>
    <w:uiPriority w:val="34"/>
    <w:qFormat/>
    <w:rsid w:val="00A20876"/>
    <w:pPr>
      <w:ind w:left="720"/>
      <w:contextualSpacing/>
    </w:pPr>
  </w:style>
  <w:style w:type="character" w:styleId="nfasisintenso">
    <w:name w:val="Intense Emphasis"/>
    <w:basedOn w:val="Fuentedeprrafopredeter"/>
    <w:uiPriority w:val="21"/>
    <w:qFormat/>
    <w:rsid w:val="00A20876"/>
    <w:rPr>
      <w:i/>
      <w:iCs/>
      <w:color w:val="0F4761" w:themeColor="accent1" w:themeShade="BF"/>
    </w:rPr>
  </w:style>
  <w:style w:type="paragraph" w:styleId="Citadestacada">
    <w:name w:val="Intense Quote"/>
    <w:basedOn w:val="Normal"/>
    <w:next w:val="Normal"/>
    <w:link w:val="CitadestacadaCar"/>
    <w:uiPriority w:val="30"/>
    <w:qFormat/>
    <w:rsid w:val="00A20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0876"/>
    <w:rPr>
      <w:i/>
      <w:iCs/>
      <w:color w:val="0F4761" w:themeColor="accent1" w:themeShade="BF"/>
    </w:rPr>
  </w:style>
  <w:style w:type="character" w:styleId="Referenciaintensa">
    <w:name w:val="Intense Reference"/>
    <w:basedOn w:val="Fuentedeprrafopredeter"/>
    <w:uiPriority w:val="32"/>
    <w:qFormat/>
    <w:rsid w:val="00A20876"/>
    <w:rPr>
      <w:b/>
      <w:bCs/>
      <w:smallCaps/>
      <w:color w:val="0F4761" w:themeColor="accent1" w:themeShade="BF"/>
      <w:spacing w:val="5"/>
    </w:rPr>
  </w:style>
  <w:style w:type="paragraph" w:styleId="Encabezado">
    <w:name w:val="header"/>
    <w:basedOn w:val="Normal"/>
    <w:link w:val="EncabezadoCar"/>
    <w:uiPriority w:val="99"/>
    <w:unhideWhenUsed/>
    <w:rsid w:val="00E16A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6AA8"/>
  </w:style>
  <w:style w:type="paragraph" w:styleId="Piedepgina">
    <w:name w:val="footer"/>
    <w:basedOn w:val="Normal"/>
    <w:link w:val="PiedepginaCar"/>
    <w:uiPriority w:val="99"/>
    <w:unhideWhenUsed/>
    <w:rsid w:val="00E16A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Antonio</dc:creator>
  <cp:keywords/>
  <dc:description/>
  <cp:lastModifiedBy>Cesar Antonio</cp:lastModifiedBy>
  <cp:revision>2</cp:revision>
  <dcterms:created xsi:type="dcterms:W3CDTF">2025-10-03T22:26:00Z</dcterms:created>
  <dcterms:modified xsi:type="dcterms:W3CDTF">2025-10-03T23:40:00Z</dcterms:modified>
</cp:coreProperties>
</file>